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ОАО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___________________/Р.Р. </w:t>
            </w:r>
            <w:proofErr w:type="spellStart"/>
            <w:r w:rsidRPr="00607E86">
              <w:rPr>
                <w:rFonts w:ascii="Times New Roman" w:eastAsia="Times New Roman" w:hAnsi="Times New Roman" w:cs="Times New Roman"/>
                <w:sz w:val="24"/>
                <w:szCs w:val="24"/>
                <w:lang w:eastAsia="ru-RU"/>
              </w:rPr>
              <w:t>Сафеев</w:t>
            </w:r>
            <w:proofErr w:type="spellEnd"/>
            <w:r w:rsidRPr="00607E86">
              <w:rPr>
                <w:rFonts w:ascii="Times New Roman" w:eastAsia="Times New Roman" w:hAnsi="Times New Roman" w:cs="Times New Roman"/>
                <w:sz w:val="24"/>
                <w:szCs w:val="24"/>
                <w:lang w:eastAsia="ru-RU"/>
              </w:rPr>
              <w:t>/</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w:t>
            </w:r>
            <w:proofErr w:type="gramStart"/>
            <w:r w:rsidRPr="00607E86">
              <w:rPr>
                <w:rFonts w:ascii="Times New Roman" w:eastAsia="Times New Roman" w:hAnsi="Times New Roman" w:cs="Times New Roman"/>
                <w:sz w:val="24"/>
                <w:szCs w:val="24"/>
                <w:lang w:eastAsia="ru-RU"/>
              </w:rPr>
              <w:t>_»_</w:t>
            </w:r>
            <w:proofErr w:type="gramEnd"/>
            <w:r w:rsidRPr="00607E86">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2DAA" w:rsidRPr="00BE2DAA">
        <w:rPr>
          <w:rFonts w:ascii="Times New Roman" w:eastAsia="Times New Roman" w:hAnsi="Times New Roman" w:cs="Times New Roman"/>
          <w:b/>
          <w:sz w:val="24"/>
          <w:szCs w:val="24"/>
          <w:lang w:eastAsia="ru-RU"/>
        </w:rPr>
        <w:t xml:space="preserve">выполнение подрядных работ по строительству сети </w:t>
      </w:r>
      <w:r w:rsidR="00BE2DAA" w:rsidRPr="00BE2DAA">
        <w:rPr>
          <w:rFonts w:ascii="Times New Roman" w:eastAsia="Times New Roman" w:hAnsi="Times New Roman" w:cs="Times New Roman"/>
          <w:b/>
          <w:sz w:val="24"/>
          <w:szCs w:val="24"/>
          <w:lang w:val="en-US" w:eastAsia="ru-RU"/>
        </w:rPr>
        <w:t>FTTB</w:t>
      </w:r>
      <w:r w:rsidR="00BE2DAA" w:rsidRPr="00BE2DAA">
        <w:rPr>
          <w:rFonts w:ascii="Times New Roman" w:eastAsia="Times New Roman" w:hAnsi="Times New Roman" w:cs="Times New Roman"/>
          <w:b/>
          <w:sz w:val="24"/>
          <w:szCs w:val="24"/>
          <w:lang w:eastAsia="ru-RU"/>
        </w:rPr>
        <w:t xml:space="preserve"> г. Уфа 7 этап  </w:t>
      </w:r>
      <w:r w:rsidR="00BE2DAA" w:rsidRPr="00BE2DAA">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61607"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lang w:val="en-US"/>
              </w:rPr>
              <w:t>. + 7 (347)</w:t>
            </w:r>
            <w:proofErr w:type="gramStart"/>
            <w:r w:rsidR="001C3EEC" w:rsidRPr="00EC2E27">
              <w:rPr>
                <w:rFonts w:ascii="Times New Roman" w:eastAsia="Calibri" w:hAnsi="Times New Roman" w:cs="Times New Roman"/>
                <w:bCs/>
                <w:color w:val="000000"/>
                <w:sz w:val="24"/>
                <w:szCs w:val="24"/>
                <w:lang w:val="en-US"/>
              </w:rPr>
              <w:t xml:space="preserve">2767236, </w:t>
            </w:r>
            <w:r w:rsidRPr="00EC2E27">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proofErr w:type="gramEnd"/>
            <w:r w:rsidRPr="00EC2E27">
              <w:rPr>
                <w:rFonts w:ascii="Times New Roman" w:eastAsia="Calibri" w:hAnsi="Times New Roman" w:cs="Times New Roman"/>
                <w:bCs/>
                <w:color w:val="000000"/>
                <w:sz w:val="24"/>
                <w:szCs w:val="24"/>
                <w:lang w:val="en-US"/>
              </w:rPr>
              <w:t>:</w:t>
            </w:r>
            <w:r w:rsidRPr="00EC2E27">
              <w:rPr>
                <w:rFonts w:ascii="Times New Roman" w:eastAsia="Times New Roman" w:hAnsi="Times New Roman" w:cs="Times New Roman"/>
                <w:color w:val="777777"/>
                <w:sz w:val="24"/>
                <w:szCs w:val="24"/>
                <w:lang w:val="en-US" w:eastAsia="ru-RU"/>
              </w:rPr>
              <w:t xml:space="preserve"> </w:t>
            </w:r>
            <w:hyperlink r:id="rId6" w:history="1">
              <w:r w:rsidR="001C3EEC" w:rsidRPr="00EC2E27">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EC2E27">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EC2E27">
                <w:rPr>
                  <w:rFonts w:ascii="Times New Roman" w:eastAsia="Calibri" w:hAnsi="Times New Roman" w:cs="Times New Roman"/>
                  <w:bCs/>
                  <w:color w:val="0000FF"/>
                  <w:sz w:val="24"/>
                  <w:szCs w:val="24"/>
                  <w:u w:val="single"/>
                  <w:lang w:val="en-US"/>
                </w:rPr>
                <w:t xml:space="preserve"> </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EC2E27">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EC2E2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BE2DAA"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Хайретдинов Артур Рашидович</w:t>
            </w:r>
          </w:p>
          <w:p w:rsidR="00607E86" w:rsidRPr="00EC2E27" w:rsidRDefault="00607E86" w:rsidP="00BE2D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EC2E27">
              <w:rPr>
                <w:rFonts w:ascii="Times New Roman" w:eastAsia="Calibri" w:hAnsi="Times New Roman" w:cs="Times New Roman"/>
                <w:bCs/>
                <w:color w:val="000000"/>
                <w:sz w:val="24"/>
                <w:szCs w:val="24"/>
              </w:rPr>
              <w:t>. + 7 (347)</w:t>
            </w:r>
            <w:r w:rsidR="001C3EEC" w:rsidRPr="00EC2E27">
              <w:rPr>
                <w:rFonts w:ascii="Times New Roman" w:eastAsia="Calibri" w:hAnsi="Times New Roman" w:cs="Times New Roman"/>
                <w:bCs/>
                <w:color w:val="000000"/>
                <w:sz w:val="24"/>
                <w:szCs w:val="24"/>
              </w:rPr>
              <w:t>2215</w:t>
            </w:r>
            <w:r w:rsidR="00E61607" w:rsidRPr="00EC2E27">
              <w:rPr>
                <w:rFonts w:ascii="Times New Roman" w:eastAsia="Calibri" w:hAnsi="Times New Roman" w:cs="Times New Roman"/>
                <w:bCs/>
                <w:color w:val="000000"/>
                <w:sz w:val="24"/>
                <w:szCs w:val="24"/>
              </w:rPr>
              <w:t>4</w:t>
            </w:r>
            <w:r w:rsidR="00BE2DAA">
              <w:rPr>
                <w:rFonts w:ascii="Times New Roman" w:eastAsia="Calibri" w:hAnsi="Times New Roman" w:cs="Times New Roman"/>
                <w:bCs/>
                <w:color w:val="000000"/>
                <w:sz w:val="24"/>
                <w:szCs w:val="24"/>
              </w:rPr>
              <w:t>26</w:t>
            </w:r>
            <w:r w:rsidR="001C3EEC" w:rsidRPr="00EC2E27">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EC2E2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EC2E27">
              <w:rPr>
                <w:rFonts w:ascii="Times New Roman" w:eastAsia="Calibri" w:hAnsi="Times New Roman" w:cs="Times New Roman"/>
                <w:bCs/>
                <w:color w:val="000000"/>
                <w:sz w:val="24"/>
                <w:szCs w:val="24"/>
              </w:rPr>
              <w:t>:</w:t>
            </w:r>
            <w:r w:rsidRPr="00EC2E27">
              <w:rPr>
                <w:rFonts w:ascii="Times New Roman" w:eastAsia="Times New Roman" w:hAnsi="Times New Roman" w:cs="Times New Roman"/>
                <w:color w:val="777777"/>
                <w:sz w:val="24"/>
                <w:szCs w:val="24"/>
                <w:lang w:eastAsia="ru-RU"/>
              </w:rPr>
              <w:t xml:space="preserve"> </w:t>
            </w:r>
            <w:r w:rsidR="00BE2DAA" w:rsidRPr="00BE2DAA">
              <w:rPr>
                <w:rFonts w:ascii="Times New Roman" w:eastAsia="Calibri" w:hAnsi="Times New Roman" w:cs="Times New Roman"/>
                <w:bCs/>
                <w:color w:val="000000"/>
                <w:sz w:val="24"/>
                <w:szCs w:val="24"/>
                <w:lang w:val="en-US"/>
              </w:rPr>
              <w:t>a</w:t>
            </w:r>
            <w:r w:rsidR="00BE2DAA" w:rsidRPr="00BE2DAA">
              <w:rPr>
                <w:rFonts w:ascii="Times New Roman" w:eastAsia="Calibri" w:hAnsi="Times New Roman" w:cs="Times New Roman"/>
                <w:bCs/>
                <w:color w:val="000000"/>
                <w:sz w:val="24"/>
                <w:szCs w:val="24"/>
              </w:rPr>
              <w:t>.</w:t>
            </w:r>
            <w:proofErr w:type="spellStart"/>
            <w:r w:rsidR="00BE2DAA" w:rsidRPr="00BE2DAA">
              <w:rPr>
                <w:rFonts w:ascii="Times New Roman" w:eastAsia="Calibri" w:hAnsi="Times New Roman" w:cs="Times New Roman"/>
                <w:bCs/>
                <w:color w:val="000000"/>
                <w:sz w:val="24"/>
                <w:szCs w:val="24"/>
                <w:lang w:val="en-US"/>
              </w:rPr>
              <w:t>hajretdinov</w:t>
            </w:r>
            <w:proofErr w:type="spellEnd"/>
            <w:r w:rsidR="00BE2DAA" w:rsidRPr="00BE2DAA">
              <w:rPr>
                <w:rFonts w:ascii="Times New Roman" w:eastAsia="Calibri" w:hAnsi="Times New Roman" w:cs="Times New Roman"/>
                <w:bCs/>
                <w:color w:val="000000"/>
                <w:sz w:val="24"/>
                <w:szCs w:val="24"/>
              </w:rPr>
              <w:t xml:space="preserve"> </w:t>
            </w:r>
            <w:r w:rsidR="00E61607" w:rsidRPr="00EC2E27">
              <w:rPr>
                <w:rFonts w:ascii="Times New Roman" w:eastAsia="Calibri" w:hAnsi="Times New Roman" w:cs="Times New Roman"/>
                <w:bCs/>
                <w:color w:val="000000"/>
                <w:sz w:val="24"/>
                <w:szCs w:val="24"/>
              </w:rPr>
              <w:t>@</w:t>
            </w:r>
            <w:proofErr w:type="spellStart"/>
            <w:r w:rsidR="00E61607" w:rsidRPr="00E61607">
              <w:rPr>
                <w:rFonts w:ascii="Times New Roman" w:eastAsia="Calibri" w:hAnsi="Times New Roman" w:cs="Times New Roman"/>
                <w:bCs/>
                <w:color w:val="000000"/>
                <w:sz w:val="24"/>
                <w:szCs w:val="24"/>
                <w:lang w:val="en-US"/>
              </w:rPr>
              <w:t>bashtel</w:t>
            </w:r>
            <w:proofErr w:type="spellEnd"/>
            <w:r w:rsidR="00E61607" w:rsidRPr="00EC2E27">
              <w:rPr>
                <w:rFonts w:ascii="Times New Roman" w:eastAsia="Calibri" w:hAnsi="Times New Roman" w:cs="Times New Roman"/>
                <w:bCs/>
                <w:color w:val="000000"/>
                <w:sz w:val="24"/>
                <w:szCs w:val="24"/>
              </w:rPr>
              <w:t>.</w:t>
            </w:r>
            <w:proofErr w:type="spellStart"/>
            <w:r w:rsidR="00E61607" w:rsidRPr="00E61607">
              <w:rPr>
                <w:rFonts w:ascii="Times New Roman" w:eastAsia="Calibri" w:hAnsi="Times New Roman" w:cs="Times New Roman"/>
                <w:bCs/>
                <w:color w:val="000000"/>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Default="00BE2DAA"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2DAA">
              <w:rPr>
                <w:rFonts w:ascii="Times New Roman" w:eastAsia="Times New Roman" w:hAnsi="Times New Roman" w:cs="Times New Roman"/>
                <w:b/>
                <w:sz w:val="24"/>
                <w:szCs w:val="24"/>
                <w:lang w:eastAsia="ru-RU"/>
              </w:rPr>
              <w:t xml:space="preserve">Выполнение подрядных работ по строительству сети </w:t>
            </w:r>
            <w:r w:rsidRPr="00BE2DAA">
              <w:rPr>
                <w:rFonts w:ascii="Times New Roman" w:eastAsia="Times New Roman" w:hAnsi="Times New Roman" w:cs="Times New Roman"/>
                <w:b/>
                <w:sz w:val="24"/>
                <w:szCs w:val="24"/>
                <w:lang w:val="en-US" w:eastAsia="ru-RU"/>
              </w:rPr>
              <w:t>FTTB</w:t>
            </w:r>
            <w:r w:rsidRPr="00BE2DAA">
              <w:rPr>
                <w:rFonts w:ascii="Times New Roman" w:eastAsia="Times New Roman" w:hAnsi="Times New Roman" w:cs="Times New Roman"/>
                <w:b/>
                <w:sz w:val="24"/>
                <w:szCs w:val="24"/>
                <w:lang w:eastAsia="ru-RU"/>
              </w:rPr>
              <w:t xml:space="preserve"> г. Уфа 7 этап  </w:t>
            </w:r>
            <w:r w:rsidRPr="00BE2DAA">
              <w:rPr>
                <w:rFonts w:ascii="Times New Roman" w:eastAsia="Times New Roman" w:hAnsi="Times New Roman" w:cs="Times New Roman"/>
                <w:sz w:val="24"/>
                <w:szCs w:val="24"/>
                <w:lang w:eastAsia="ru-RU"/>
              </w:rPr>
              <w:t xml:space="preserve"> </w:t>
            </w:r>
          </w:p>
          <w:p w:rsidR="00BE2DAA" w:rsidRDefault="00BE2DAA"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607E86" w:rsidRDefault="008D10F8" w:rsidP="00BE2DA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Состав и объем работ и иные технические требования к работам определяются Техническим заданием (Приложение №1 к настоящему Извещению), адресным планом (Приложение №1.</w:t>
            </w:r>
            <w:r w:rsidR="00BE2DAA">
              <w:rPr>
                <w:rFonts w:ascii="Times New Roman" w:eastAsia="Times New Roman" w:hAnsi="Times New Roman" w:cs="Times New Roman"/>
                <w:sz w:val="24"/>
                <w:szCs w:val="24"/>
                <w:lang w:eastAsia="ru-RU"/>
              </w:rPr>
              <w:t xml:space="preserve"> </w:t>
            </w:r>
            <w:r w:rsidR="007A404F">
              <w:rPr>
                <w:rFonts w:ascii="Times New Roman" w:eastAsia="Times New Roman" w:hAnsi="Times New Roman" w:cs="Times New Roman"/>
                <w:sz w:val="24"/>
                <w:szCs w:val="24"/>
                <w:lang w:eastAsia="ru-RU"/>
              </w:rPr>
              <w:t xml:space="preserve">к </w:t>
            </w:r>
            <w:r w:rsidR="00BE2DAA">
              <w:rPr>
                <w:rFonts w:ascii="Times New Roman" w:eastAsia="Times New Roman" w:hAnsi="Times New Roman" w:cs="Times New Roman"/>
                <w:sz w:val="24"/>
                <w:szCs w:val="24"/>
                <w:lang w:eastAsia="ru-RU"/>
              </w:rPr>
              <w:t>Техническому заданию</w:t>
            </w:r>
            <w:r w:rsidR="007A404F">
              <w:rPr>
                <w:rFonts w:ascii="Times New Roman" w:eastAsia="Times New Roman" w:hAnsi="Times New Roman" w:cs="Times New Roman"/>
                <w:sz w:val="24"/>
                <w:szCs w:val="24"/>
                <w:lang w:eastAsia="ru-RU"/>
              </w:rPr>
              <w:t xml:space="preserve">, являющегося </w:t>
            </w:r>
            <w:r w:rsidR="007A404F" w:rsidRPr="00BE2DAA">
              <w:rPr>
                <w:rFonts w:ascii="Times New Roman" w:eastAsia="Times New Roman" w:hAnsi="Times New Roman" w:cs="Times New Roman"/>
                <w:sz w:val="24"/>
                <w:szCs w:val="24"/>
                <w:lang w:eastAsia="ru-RU"/>
              </w:rPr>
              <w:t>Приложение</w:t>
            </w:r>
            <w:r w:rsidR="007A404F">
              <w:rPr>
                <w:rFonts w:ascii="Times New Roman" w:eastAsia="Times New Roman" w:hAnsi="Times New Roman" w:cs="Times New Roman"/>
                <w:sz w:val="24"/>
                <w:szCs w:val="24"/>
                <w:lang w:eastAsia="ru-RU"/>
              </w:rPr>
              <w:t>м</w:t>
            </w:r>
            <w:r w:rsidR="007A404F" w:rsidRPr="00BE2DAA">
              <w:rPr>
                <w:rFonts w:ascii="Times New Roman" w:eastAsia="Times New Roman" w:hAnsi="Times New Roman" w:cs="Times New Roman"/>
                <w:sz w:val="24"/>
                <w:szCs w:val="24"/>
                <w:lang w:eastAsia="ru-RU"/>
              </w:rPr>
              <w:t xml:space="preserve"> №1 к настоящему Извещению</w:t>
            </w:r>
            <w:r w:rsidR="00BE2DAA" w:rsidRPr="00BE2DAA">
              <w:rPr>
                <w:rFonts w:ascii="Times New Roman" w:eastAsia="Times New Roman" w:hAnsi="Times New Roman" w:cs="Times New Roman"/>
                <w:sz w:val="24"/>
                <w:szCs w:val="24"/>
                <w:lang w:eastAsia="ru-RU"/>
              </w:rPr>
              <w:t>) 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607E86"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A3D9B">
              <w:rPr>
                <w:rFonts w:ascii="Times New Roman" w:eastAsia="Times New Roman" w:hAnsi="Times New Roman" w:cs="Times New Roman"/>
                <w:b/>
                <w:sz w:val="24"/>
                <w:szCs w:val="24"/>
                <w:lang w:eastAsia="ru-RU"/>
              </w:rPr>
              <w:lastRenderedPageBreak/>
              <w:t>Требования к выполняемым работам:</w:t>
            </w:r>
          </w:p>
        </w:tc>
        <w:tc>
          <w:tcPr>
            <w:tcW w:w="6833" w:type="dxa"/>
            <w:shd w:val="clear" w:color="auto" w:fill="auto"/>
            <w:vAlign w:val="center"/>
          </w:tcPr>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Претендент на участие в процедуре запроса предложений должен иметь опыт выполнения подобных работ по строительству сетей доступа по технологии FTTB, аналогичных по характеру и степени сложности, не менее 2-х лет, включая информацию о заказчиках, сроках, объектах на которых выполнялись работы, а также объемах работ.</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Претендент на участие в процедуре запроса предложений должен предоставить отзывы заказчиков по опыту выполнения подобных работ (по характеру и степени сложности).</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В случае, если претендент на участие в запросе предложений ранее выполнял работы для ОАО «Башинформсвязь»,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Заключить от имени заказчика договоры на эксплуатацию сооружений, принадлежащих сторонним организациям.</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Согласовать переданную Заказчиком ПСД со сторонними организациями, получить все необходимые разрешения на проведение строительно-монтажных работ.</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Заключить от имени заказчика договоры со сторонними организациями на получение необходимых технических условий и согласований.</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 Согласование работ с балансодержателями многоквартирных домов подрядчик берет на себя.</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Согласование работ с жильцами многоквартирных домов подрядчик берет на себя.</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До начала выполнения СМР предоставить Заказчику протоколы опроса собственников жилых помещений.</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Выполнить строительно-монтажные работы по строительству линейных сооружений согласно ПСД и руководствуясь СНиП, ВСН, РД.</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0"/>
                <w:lang w:eastAsia="ru-RU"/>
              </w:rPr>
              <w:t>Перечень основных видов работ:</w:t>
            </w:r>
          </w:p>
          <w:p w:rsidR="001A3D9B" w:rsidRPr="001A3D9B" w:rsidRDefault="001A3D9B" w:rsidP="001A3D9B">
            <w:pPr>
              <w:numPr>
                <w:ilvl w:val="1"/>
                <w:numId w:val="1"/>
              </w:numPr>
              <w:spacing w:after="0" w:line="240" w:lineRule="auto"/>
              <w:ind w:left="81" w:hanging="18"/>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мачт-</w:t>
            </w:r>
            <w:proofErr w:type="spellStart"/>
            <w:r w:rsidRPr="001A3D9B">
              <w:rPr>
                <w:rFonts w:ascii="Times New Roman" w:eastAsia="Times New Roman" w:hAnsi="Times New Roman" w:cs="Times New Roman"/>
                <w:sz w:val="24"/>
                <w:szCs w:val="24"/>
                <w:lang w:eastAsia="ru-RU"/>
              </w:rPr>
              <w:t>тубостоек</w:t>
            </w:r>
            <w:proofErr w:type="spellEnd"/>
            <w:r w:rsidRPr="001A3D9B">
              <w:rPr>
                <w:rFonts w:ascii="Times New Roman" w:eastAsia="Times New Roman" w:hAnsi="Times New Roman" w:cs="Times New Roman"/>
                <w:sz w:val="24"/>
                <w:szCs w:val="24"/>
                <w:lang w:val="en-US" w:eastAsia="ru-RU"/>
              </w:rPr>
              <w:t xml:space="preserve"> – </w:t>
            </w:r>
            <w:r w:rsidRPr="001A3D9B">
              <w:rPr>
                <w:rFonts w:ascii="Times New Roman" w:eastAsia="Times New Roman" w:hAnsi="Times New Roman" w:cs="Times New Roman"/>
                <w:sz w:val="24"/>
                <w:szCs w:val="24"/>
                <w:lang w:eastAsia="ru-RU"/>
              </w:rPr>
              <w:t>122</w:t>
            </w:r>
            <w:r w:rsidRPr="001A3D9B">
              <w:rPr>
                <w:rFonts w:ascii="Times New Roman" w:eastAsia="Times New Roman" w:hAnsi="Times New Roman" w:cs="Times New Roman"/>
                <w:sz w:val="24"/>
                <w:szCs w:val="24"/>
                <w:lang w:val="en-US" w:eastAsia="ru-RU"/>
              </w:rPr>
              <w:t xml:space="preserve"> </w:t>
            </w:r>
            <w:r w:rsidRPr="001A3D9B">
              <w:rPr>
                <w:rFonts w:ascii="Times New Roman" w:eastAsia="Times New Roman" w:hAnsi="Times New Roman" w:cs="Times New Roman"/>
                <w:sz w:val="24"/>
                <w:szCs w:val="24"/>
                <w:lang w:eastAsia="ru-RU"/>
              </w:rPr>
              <w:t>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Подвеска ОКТ-8 – 15 250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ШКОС-16 – 109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шкафа антивандального 19`` – 109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Установка опор для </w:t>
            </w:r>
            <w:proofErr w:type="spellStart"/>
            <w:r w:rsidRPr="001A3D9B">
              <w:rPr>
                <w:rFonts w:ascii="Times New Roman" w:eastAsia="Times New Roman" w:hAnsi="Times New Roman" w:cs="Times New Roman"/>
                <w:sz w:val="24"/>
                <w:szCs w:val="24"/>
                <w:lang w:eastAsia="ru-RU"/>
              </w:rPr>
              <w:t>электроустановочных</w:t>
            </w:r>
            <w:proofErr w:type="spellEnd"/>
            <w:r w:rsidRPr="001A3D9B">
              <w:rPr>
                <w:rFonts w:ascii="Times New Roman" w:eastAsia="Times New Roman" w:hAnsi="Times New Roman" w:cs="Times New Roman"/>
                <w:sz w:val="24"/>
                <w:szCs w:val="24"/>
                <w:lang w:eastAsia="ru-RU"/>
              </w:rPr>
              <w:t xml:space="preserve"> элементов – 109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шнуров оптических – 218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Монтаж </w:t>
            </w:r>
            <w:proofErr w:type="spellStart"/>
            <w:r w:rsidRPr="001A3D9B">
              <w:rPr>
                <w:rFonts w:ascii="Times New Roman" w:eastAsia="Times New Roman" w:hAnsi="Times New Roman" w:cs="Times New Roman"/>
                <w:sz w:val="24"/>
                <w:szCs w:val="24"/>
                <w:lang w:eastAsia="ru-RU"/>
              </w:rPr>
              <w:t>патч</w:t>
            </w:r>
            <w:proofErr w:type="spellEnd"/>
            <w:r w:rsidRPr="001A3D9B">
              <w:rPr>
                <w:rFonts w:ascii="Times New Roman" w:eastAsia="Times New Roman" w:hAnsi="Times New Roman" w:cs="Times New Roman"/>
                <w:sz w:val="24"/>
                <w:szCs w:val="24"/>
                <w:lang w:eastAsia="ru-RU"/>
              </w:rPr>
              <w:t>-панелей – 109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плинтов – 495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3"/>
                <w:szCs w:val="23"/>
                <w:lang w:eastAsia="ru-RU"/>
              </w:rPr>
            </w:pPr>
            <w:r w:rsidRPr="001A3D9B">
              <w:rPr>
                <w:rFonts w:ascii="Times New Roman" w:eastAsia="Times New Roman" w:hAnsi="Times New Roman" w:cs="Times New Roman"/>
                <w:sz w:val="23"/>
                <w:szCs w:val="23"/>
                <w:lang w:eastAsia="ru-RU"/>
              </w:rPr>
              <w:t xml:space="preserve">Прокладка кабеля ВВГ 3х2,5 в </w:t>
            </w:r>
            <w:proofErr w:type="spellStart"/>
            <w:r w:rsidRPr="001A3D9B">
              <w:rPr>
                <w:rFonts w:ascii="Times New Roman" w:eastAsia="Times New Roman" w:hAnsi="Times New Roman" w:cs="Times New Roman"/>
                <w:sz w:val="23"/>
                <w:szCs w:val="23"/>
                <w:lang w:eastAsia="ru-RU"/>
              </w:rPr>
              <w:t>металлорукаве</w:t>
            </w:r>
            <w:proofErr w:type="spellEnd"/>
            <w:r w:rsidRPr="001A3D9B">
              <w:rPr>
                <w:rFonts w:ascii="Times New Roman" w:eastAsia="Times New Roman" w:hAnsi="Times New Roman" w:cs="Times New Roman"/>
                <w:sz w:val="23"/>
                <w:szCs w:val="23"/>
                <w:lang w:eastAsia="ru-RU"/>
              </w:rPr>
              <w:t xml:space="preserve"> – 6 915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ЯР-25 – 146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межэтажных труб ПВХ д-50 мм – 10 507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Прокладка кабеля КСВПП 25х2 (в трубе гофрированной) – 2 880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розеток – 318</w:t>
            </w:r>
            <w:r w:rsidRPr="001A3D9B">
              <w:rPr>
                <w:rFonts w:ascii="Times New Roman" w:eastAsia="Times New Roman" w:hAnsi="Times New Roman" w:cs="Times New Roman"/>
                <w:sz w:val="24"/>
                <w:szCs w:val="24"/>
                <w:lang w:val="en-US" w:eastAsia="ru-RU"/>
              </w:rPr>
              <w:t xml:space="preserve"> </w:t>
            </w:r>
            <w:r w:rsidRPr="001A3D9B">
              <w:rPr>
                <w:rFonts w:ascii="Times New Roman" w:eastAsia="Times New Roman" w:hAnsi="Times New Roman" w:cs="Times New Roman"/>
                <w:sz w:val="24"/>
                <w:szCs w:val="24"/>
                <w:lang w:eastAsia="ru-RU"/>
              </w:rPr>
              <w:t>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автоматов – 218</w:t>
            </w:r>
            <w:r w:rsidRPr="001A3D9B">
              <w:rPr>
                <w:rFonts w:ascii="Times New Roman" w:eastAsia="Times New Roman" w:hAnsi="Times New Roman" w:cs="Times New Roman"/>
                <w:sz w:val="24"/>
                <w:szCs w:val="24"/>
                <w:lang w:val="en-US" w:eastAsia="ru-RU"/>
              </w:rPr>
              <w:t xml:space="preserve"> </w:t>
            </w:r>
            <w:r w:rsidRPr="001A3D9B">
              <w:rPr>
                <w:rFonts w:ascii="Times New Roman" w:eastAsia="Times New Roman" w:hAnsi="Times New Roman" w:cs="Times New Roman"/>
                <w:sz w:val="24"/>
                <w:szCs w:val="24"/>
                <w:lang w:eastAsia="ru-RU"/>
              </w:rPr>
              <w:t>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делителей– 31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Монтаж </w:t>
            </w:r>
            <w:proofErr w:type="spellStart"/>
            <w:r w:rsidRPr="001A3D9B">
              <w:rPr>
                <w:rFonts w:ascii="Times New Roman" w:eastAsia="Times New Roman" w:hAnsi="Times New Roman" w:cs="Times New Roman"/>
                <w:sz w:val="24"/>
                <w:szCs w:val="24"/>
                <w:lang w:eastAsia="ru-RU"/>
              </w:rPr>
              <w:t>ответвителей</w:t>
            </w:r>
            <w:proofErr w:type="spellEnd"/>
            <w:r w:rsidRPr="001A3D9B">
              <w:rPr>
                <w:rFonts w:ascii="Times New Roman" w:eastAsia="Times New Roman" w:hAnsi="Times New Roman" w:cs="Times New Roman"/>
                <w:sz w:val="24"/>
                <w:szCs w:val="24"/>
                <w:lang w:eastAsia="ru-RU"/>
              </w:rPr>
              <w:t xml:space="preserve"> – 958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lastRenderedPageBreak/>
              <w:t xml:space="preserve">Монтаж </w:t>
            </w:r>
            <w:proofErr w:type="spellStart"/>
            <w:r w:rsidRPr="001A3D9B">
              <w:rPr>
                <w:rFonts w:ascii="Times New Roman" w:eastAsia="Times New Roman" w:hAnsi="Times New Roman" w:cs="Times New Roman"/>
                <w:sz w:val="24"/>
                <w:szCs w:val="24"/>
                <w:lang w:eastAsia="ru-RU"/>
              </w:rPr>
              <w:t>оконцованных</w:t>
            </w:r>
            <w:proofErr w:type="spellEnd"/>
            <w:r w:rsidRPr="001A3D9B">
              <w:rPr>
                <w:rFonts w:ascii="Times New Roman" w:eastAsia="Times New Roman" w:hAnsi="Times New Roman" w:cs="Times New Roman"/>
                <w:sz w:val="24"/>
                <w:szCs w:val="24"/>
                <w:lang w:eastAsia="ru-RU"/>
              </w:rPr>
              <w:t xml:space="preserve"> оптических </w:t>
            </w:r>
            <w:proofErr w:type="spellStart"/>
            <w:r w:rsidRPr="001A3D9B">
              <w:rPr>
                <w:rFonts w:ascii="Times New Roman" w:eastAsia="Times New Roman" w:hAnsi="Times New Roman" w:cs="Times New Roman"/>
                <w:sz w:val="24"/>
                <w:szCs w:val="24"/>
                <w:lang w:eastAsia="ru-RU"/>
              </w:rPr>
              <w:t>сплиттеров</w:t>
            </w:r>
            <w:proofErr w:type="spellEnd"/>
            <w:r w:rsidRPr="001A3D9B">
              <w:rPr>
                <w:rFonts w:ascii="Times New Roman" w:eastAsia="Times New Roman" w:hAnsi="Times New Roman" w:cs="Times New Roman"/>
                <w:sz w:val="24"/>
                <w:szCs w:val="24"/>
                <w:lang w:eastAsia="ru-RU"/>
              </w:rPr>
              <w:t xml:space="preserve"> в шкафах ШПД – 161 шт. </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оптических соединительных шнуров – 46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оптических розеток – 90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Монтаж </w:t>
            </w:r>
            <w:r w:rsidRPr="001A3D9B">
              <w:rPr>
                <w:rFonts w:ascii="Times New Roman" w:eastAsia="Times New Roman" w:hAnsi="Times New Roman" w:cs="Times New Roman"/>
                <w:sz w:val="24"/>
                <w:szCs w:val="24"/>
                <w:lang w:val="en-US" w:eastAsia="ru-RU"/>
              </w:rPr>
              <w:t>F</w:t>
            </w:r>
            <w:r w:rsidRPr="001A3D9B">
              <w:rPr>
                <w:rFonts w:ascii="Times New Roman" w:eastAsia="Times New Roman" w:hAnsi="Times New Roman" w:cs="Times New Roman"/>
                <w:sz w:val="24"/>
                <w:szCs w:val="24"/>
                <w:lang w:eastAsia="ru-RU"/>
              </w:rPr>
              <w:t xml:space="preserve"> разъемов F829/11U для кабеля RG11 резьбовых с центральным </w:t>
            </w:r>
            <w:proofErr w:type="spellStart"/>
            <w:r w:rsidRPr="001A3D9B">
              <w:rPr>
                <w:rFonts w:ascii="Times New Roman" w:eastAsia="Times New Roman" w:hAnsi="Times New Roman" w:cs="Times New Roman"/>
                <w:sz w:val="24"/>
                <w:szCs w:val="24"/>
                <w:lang w:eastAsia="ru-RU"/>
              </w:rPr>
              <w:t>пином</w:t>
            </w:r>
            <w:proofErr w:type="spellEnd"/>
            <w:r w:rsidRPr="001A3D9B">
              <w:rPr>
                <w:rFonts w:ascii="Times New Roman" w:eastAsia="Times New Roman" w:hAnsi="Times New Roman" w:cs="Times New Roman"/>
                <w:sz w:val="24"/>
                <w:szCs w:val="24"/>
                <w:lang w:eastAsia="ru-RU"/>
              </w:rPr>
              <w:t xml:space="preserve"> и подключение к оборудованию КТВ, диаметр оболочки кабеля до 20 мм – 2024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коробок типа АК-1 для размещения ТВ пассивного оборудования – 958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нагрузки 75 Ом – 174 шт.</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Прокладка кабеля связи RG-11 (без троса) – 6659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Подвеска кабеля связи </w:t>
            </w:r>
            <w:r w:rsidRPr="001A3D9B">
              <w:rPr>
                <w:rFonts w:ascii="Times New Roman" w:eastAsia="Times New Roman" w:hAnsi="Times New Roman" w:cs="Times New Roman"/>
                <w:sz w:val="24"/>
                <w:szCs w:val="24"/>
                <w:lang w:val="en-US" w:eastAsia="ru-RU"/>
              </w:rPr>
              <w:t>RG</w:t>
            </w:r>
            <w:r w:rsidRPr="001A3D9B">
              <w:rPr>
                <w:rFonts w:ascii="Times New Roman" w:eastAsia="Times New Roman" w:hAnsi="Times New Roman" w:cs="Times New Roman"/>
                <w:sz w:val="24"/>
                <w:szCs w:val="24"/>
                <w:lang w:eastAsia="ru-RU"/>
              </w:rPr>
              <w:t>-11 (</w:t>
            </w:r>
            <w:r w:rsidRPr="001A3D9B">
              <w:rPr>
                <w:rFonts w:ascii="Times New Roman" w:eastAsia="Times New Roman" w:hAnsi="Times New Roman" w:cs="Times New Roman"/>
                <w:sz w:val="24"/>
                <w:szCs w:val="24"/>
                <w:lang w:val="en-US" w:eastAsia="ru-RU"/>
              </w:rPr>
              <w:t>c</w:t>
            </w:r>
            <w:r w:rsidRPr="001A3D9B">
              <w:rPr>
                <w:rFonts w:ascii="Times New Roman" w:eastAsia="Times New Roman" w:hAnsi="Times New Roman" w:cs="Times New Roman"/>
                <w:sz w:val="24"/>
                <w:szCs w:val="24"/>
                <w:lang w:eastAsia="ru-RU"/>
              </w:rPr>
              <w:t xml:space="preserve"> тросом) – 2392 м.</w:t>
            </w:r>
          </w:p>
          <w:p w:rsidR="001A3D9B" w:rsidRPr="001A3D9B" w:rsidRDefault="001A3D9B" w:rsidP="001A3D9B">
            <w:pPr>
              <w:numPr>
                <w:ilvl w:val="1"/>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Монтаж и настройка оптических приемников – 112 шт.</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0"/>
                <w:lang w:eastAsia="ru-RU"/>
              </w:rPr>
              <w:t>В связи с возможным частичным изменением отдельных участков трасс и способа прокладки кабеля и/или изменением либо уточнением требований собственников, зданий, сооружений заявленные объемы СМР могут быть изменены, как в большую, так и в меньшую сторону, но не более чем на 30% от заявленных в настоящем техническом задании и без изменения стоимости работ, что отражается в протоколе технического совещания</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Предоставить исполнительную техническую документацию с приложением протоколов измерений, и параметров линий, схем прокладки кабелей связи, протокол</w:t>
            </w:r>
            <w:r w:rsidRPr="001A3D9B">
              <w:rPr>
                <w:rFonts w:ascii="Times New Roman" w:eastAsia="Times New Roman" w:hAnsi="Times New Roman" w:cs="Times New Roman"/>
                <w:sz w:val="24"/>
                <w:szCs w:val="20"/>
                <w:lang w:eastAsia="ru-RU"/>
              </w:rPr>
              <w:t xml:space="preserve"> монтажа оптического кросса, протокол укладки и маркировки</w:t>
            </w:r>
            <w:r w:rsidRPr="001A3D9B">
              <w:rPr>
                <w:rFonts w:ascii="Times New Roman" w:eastAsia="Times New Roman" w:hAnsi="Times New Roman" w:cs="Times New Roman"/>
                <w:sz w:val="24"/>
                <w:szCs w:val="24"/>
                <w:lang w:eastAsia="ru-RU"/>
              </w:rPr>
              <w:t>.</w:t>
            </w:r>
          </w:p>
          <w:p w:rsidR="001A3D9B" w:rsidRPr="001A3D9B" w:rsidRDefault="001A3D9B" w:rsidP="001A3D9B">
            <w:pPr>
              <w:numPr>
                <w:ilvl w:val="0"/>
                <w:numId w:val="1"/>
              </w:numPr>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 xml:space="preserve">Срок гарантии нормальной и бесперебойной работы – 24 месяца </w:t>
            </w:r>
            <w:r w:rsidRPr="001A3D9B">
              <w:rPr>
                <w:rFonts w:ascii="Times New Roman" w:eastAsia="Times New Roman" w:hAnsi="Times New Roman" w:cs="Times New Roman"/>
                <w:sz w:val="24"/>
                <w:szCs w:val="20"/>
                <w:lang w:eastAsia="ru-RU"/>
              </w:rPr>
              <w:t>со дня подписания акта приемки.</w:t>
            </w:r>
          </w:p>
          <w:p w:rsidR="001A3D9B" w:rsidRPr="001A3D9B" w:rsidRDefault="001A3D9B" w:rsidP="001A3D9B">
            <w:pPr>
              <w:numPr>
                <w:ilvl w:val="0"/>
                <w:numId w:val="1"/>
              </w:numPr>
              <w:tabs>
                <w:tab w:val="left" w:pos="18"/>
              </w:tabs>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Подрядчик должен иметь необходимые свидетельства СРО о допуске на проведение строительно-монтажных работ, а именно:</w:t>
            </w:r>
          </w:p>
          <w:p w:rsidR="001A3D9B" w:rsidRPr="001A3D9B" w:rsidRDefault="001A3D9B" w:rsidP="001A3D9B">
            <w:pPr>
              <w:widowControl w:val="0"/>
              <w:numPr>
                <w:ilvl w:val="0"/>
                <w:numId w:val="2"/>
              </w:numPr>
              <w:autoSpaceDE w:val="0"/>
              <w:autoSpaceDN w:val="0"/>
              <w:adjustRightInd w:val="0"/>
              <w:spacing w:after="0" w:line="240" w:lineRule="auto"/>
              <w:ind w:left="81" w:hanging="18"/>
              <w:contextualSpacing/>
              <w:jc w:val="both"/>
              <w:outlineLvl w:val="1"/>
              <w:rPr>
                <w:rFonts w:ascii="Times New Roman" w:eastAsia="Times New Roman" w:hAnsi="Times New Roman" w:cs="Calibri"/>
                <w:lang w:eastAsia="ru-RU"/>
              </w:rPr>
            </w:pPr>
            <w:bookmarkStart w:id="0" w:name="Par115"/>
            <w:bookmarkStart w:id="1" w:name="Par134"/>
            <w:bookmarkEnd w:id="0"/>
            <w:bookmarkEnd w:id="1"/>
            <w:r w:rsidRPr="001A3D9B">
              <w:rPr>
                <w:rFonts w:ascii="Times New Roman" w:eastAsia="Times New Roman" w:hAnsi="Times New Roman" w:cs="Calibri"/>
                <w:lang w:eastAsia="ru-RU"/>
              </w:rPr>
              <w:t xml:space="preserve">20. Устройство наружных электрических сетей и линий связи (п. 20 в ред. </w:t>
            </w:r>
            <w:hyperlink r:id="rId7" w:history="1">
              <w:r w:rsidRPr="001A3D9B">
                <w:rPr>
                  <w:rFonts w:ascii="Times New Roman" w:eastAsia="Times New Roman" w:hAnsi="Times New Roman" w:cs="Calibri"/>
                  <w:lang w:eastAsia="ru-RU"/>
                </w:rPr>
                <w:t>Приказа</w:t>
              </w:r>
            </w:hyperlink>
            <w:r w:rsidRPr="001A3D9B">
              <w:rPr>
                <w:rFonts w:ascii="Times New Roman" w:eastAsia="Times New Roman" w:hAnsi="Times New Roman" w:cs="Calibri"/>
                <w:lang w:eastAsia="ru-RU"/>
              </w:rPr>
              <w:t xml:space="preserve"> </w:t>
            </w:r>
            <w:proofErr w:type="spellStart"/>
            <w:r w:rsidRPr="001A3D9B">
              <w:rPr>
                <w:rFonts w:ascii="Times New Roman" w:eastAsia="Times New Roman" w:hAnsi="Times New Roman" w:cs="Calibri"/>
                <w:lang w:eastAsia="ru-RU"/>
              </w:rPr>
              <w:t>Минрегиона</w:t>
            </w:r>
            <w:proofErr w:type="spellEnd"/>
            <w:r w:rsidRPr="001A3D9B">
              <w:rPr>
                <w:rFonts w:ascii="Times New Roman" w:eastAsia="Times New Roman" w:hAnsi="Times New Roman" w:cs="Calibri"/>
                <w:lang w:eastAsia="ru-RU"/>
              </w:rPr>
              <w:t xml:space="preserve"> РФ от 23.06.2010 N 294)</w:t>
            </w:r>
          </w:p>
          <w:p w:rsidR="001A3D9B" w:rsidRPr="001A3D9B" w:rsidRDefault="001A3D9B" w:rsidP="001A3D9B">
            <w:pPr>
              <w:widowControl w:val="0"/>
              <w:numPr>
                <w:ilvl w:val="0"/>
                <w:numId w:val="2"/>
              </w:numPr>
              <w:autoSpaceDE w:val="0"/>
              <w:autoSpaceDN w:val="0"/>
              <w:adjustRightInd w:val="0"/>
              <w:spacing w:after="0" w:line="240" w:lineRule="auto"/>
              <w:ind w:left="81" w:hanging="18"/>
              <w:contextualSpacing/>
              <w:jc w:val="both"/>
              <w:rPr>
                <w:rFonts w:ascii="Times New Roman" w:eastAsia="Times New Roman" w:hAnsi="Times New Roman" w:cs="Calibri"/>
                <w:lang w:eastAsia="ru-RU"/>
              </w:rPr>
            </w:pPr>
            <w:r w:rsidRPr="001A3D9B">
              <w:rPr>
                <w:rFonts w:ascii="Times New Roman" w:eastAsia="Times New Roman" w:hAnsi="Times New Roman" w:cs="Calibri"/>
                <w:lang w:eastAsia="ru-RU"/>
              </w:rPr>
              <w:t>20.12. Установка распределительных устройств, коммутационной аппаратуры, устройств защиты</w:t>
            </w:r>
          </w:p>
          <w:p w:rsidR="001A3D9B" w:rsidRPr="001A3D9B" w:rsidRDefault="001A3D9B" w:rsidP="001A3D9B">
            <w:pPr>
              <w:widowControl w:val="0"/>
              <w:numPr>
                <w:ilvl w:val="0"/>
                <w:numId w:val="2"/>
              </w:numPr>
              <w:autoSpaceDE w:val="0"/>
              <w:autoSpaceDN w:val="0"/>
              <w:adjustRightInd w:val="0"/>
              <w:spacing w:after="0" w:line="240" w:lineRule="auto"/>
              <w:ind w:left="81" w:hanging="18"/>
              <w:contextualSpacing/>
              <w:jc w:val="both"/>
              <w:outlineLvl w:val="1"/>
              <w:rPr>
                <w:rFonts w:ascii="Times New Roman" w:eastAsia="Times New Roman" w:hAnsi="Times New Roman" w:cs="Calibri"/>
                <w:lang w:eastAsia="ru-RU"/>
              </w:rPr>
            </w:pPr>
            <w:bookmarkStart w:id="2" w:name="Par148"/>
            <w:bookmarkStart w:id="3" w:name="Par151"/>
            <w:bookmarkStart w:id="4" w:name="Par168"/>
            <w:bookmarkEnd w:id="2"/>
            <w:bookmarkEnd w:id="3"/>
            <w:bookmarkEnd w:id="4"/>
            <w:r w:rsidRPr="001A3D9B">
              <w:rPr>
                <w:rFonts w:ascii="Times New Roman" w:eastAsia="Times New Roman" w:hAnsi="Times New Roman" w:cs="Calibri"/>
                <w:lang w:eastAsia="ru-RU"/>
              </w:rPr>
              <w:t>24. Пусконаладочные работы</w:t>
            </w:r>
          </w:p>
          <w:p w:rsidR="001A3D9B" w:rsidRPr="001A3D9B" w:rsidRDefault="001A3D9B" w:rsidP="001A3D9B">
            <w:pPr>
              <w:widowControl w:val="0"/>
              <w:numPr>
                <w:ilvl w:val="0"/>
                <w:numId w:val="2"/>
              </w:numPr>
              <w:autoSpaceDE w:val="0"/>
              <w:autoSpaceDN w:val="0"/>
              <w:adjustRightInd w:val="0"/>
              <w:spacing w:after="0" w:line="240" w:lineRule="auto"/>
              <w:ind w:left="81" w:hanging="18"/>
              <w:contextualSpacing/>
              <w:jc w:val="both"/>
              <w:rPr>
                <w:rFonts w:ascii="Times New Roman" w:eastAsia="Times New Roman" w:hAnsi="Times New Roman" w:cs="Calibri"/>
                <w:lang w:eastAsia="ru-RU"/>
              </w:rPr>
            </w:pPr>
            <w:r w:rsidRPr="001A3D9B">
              <w:rPr>
                <w:rFonts w:ascii="Times New Roman" w:eastAsia="Times New Roman" w:hAnsi="Times New Roman" w:cs="Calibri"/>
                <w:lang w:eastAsia="ru-RU"/>
              </w:rPr>
              <w:t>24.5. Пусконаладочные работы коммутационных аппаратов</w:t>
            </w:r>
          </w:p>
          <w:p w:rsidR="001A3D9B" w:rsidRPr="001A3D9B" w:rsidRDefault="001A3D9B" w:rsidP="001A3D9B">
            <w:pPr>
              <w:numPr>
                <w:ilvl w:val="0"/>
                <w:numId w:val="1"/>
              </w:numPr>
              <w:tabs>
                <w:tab w:val="left" w:pos="18"/>
              </w:tabs>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Подрядчик в обязательном порядке для участия в процедуре запроса предложений должен предоставить заказчику перечень необходимого оборудования, техники и инструментов, прошедших обязательную поверку и имеющих все необходимые лицензии и сертификаты.</w:t>
            </w:r>
          </w:p>
          <w:p w:rsidR="001A3D9B" w:rsidRPr="001A3D9B" w:rsidRDefault="001A3D9B" w:rsidP="001A3D9B">
            <w:pPr>
              <w:numPr>
                <w:ilvl w:val="0"/>
                <w:numId w:val="1"/>
              </w:numPr>
              <w:tabs>
                <w:tab w:val="left" w:pos="18"/>
              </w:tabs>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Подрядчик в обязательном порядке для участия в процедуре запроса предложений должен предоставить заказчику данные о персонале, прошедшем обязательную аттестацию и имеющем все необходимые лицензии и сертификаты.</w:t>
            </w:r>
          </w:p>
          <w:p w:rsidR="001A3D9B" w:rsidRPr="001A3D9B" w:rsidRDefault="001A3D9B" w:rsidP="001A3D9B">
            <w:pPr>
              <w:numPr>
                <w:ilvl w:val="0"/>
                <w:numId w:val="1"/>
              </w:numPr>
              <w:tabs>
                <w:tab w:val="left" w:pos="18"/>
              </w:tabs>
              <w:spacing w:after="0" w:line="240" w:lineRule="auto"/>
              <w:ind w:left="81" w:hanging="18"/>
              <w:jc w:val="both"/>
              <w:rPr>
                <w:rFonts w:ascii="Times New Roman" w:eastAsia="Times New Roman" w:hAnsi="Times New Roman" w:cs="Times New Roman"/>
                <w:sz w:val="24"/>
                <w:szCs w:val="24"/>
                <w:lang w:eastAsia="ru-RU"/>
              </w:rPr>
            </w:pPr>
            <w:r w:rsidRPr="001A3D9B">
              <w:rPr>
                <w:rFonts w:ascii="Times New Roman" w:eastAsia="Times New Roman" w:hAnsi="Times New Roman" w:cs="Times New Roman"/>
                <w:sz w:val="24"/>
                <w:szCs w:val="24"/>
                <w:lang w:eastAsia="ru-RU"/>
              </w:rPr>
              <w:t>Подрядчик должен иметь в своем распоряжении всю необходимую технику для передвижения рабочих, перемещения техники и оборудования</w:t>
            </w:r>
          </w:p>
          <w:p w:rsidR="001A3D9B" w:rsidRPr="001A3D9B" w:rsidRDefault="001A3D9B" w:rsidP="001A3D9B">
            <w:pPr>
              <w:spacing w:after="0" w:line="240" w:lineRule="auto"/>
              <w:rPr>
                <w:rFonts w:ascii="Times New Roman" w:eastAsia="Times New Roman" w:hAnsi="Times New Roman" w:cs="Times New Roman"/>
                <w:sz w:val="24"/>
                <w:szCs w:val="20"/>
                <w:lang w:eastAsia="ru-RU"/>
              </w:rPr>
            </w:pPr>
          </w:p>
          <w:p w:rsidR="001A3D9B" w:rsidRPr="00607E86" w:rsidRDefault="001A3D9B"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BE2DAA" w:rsidP="00607E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выполнения работ: с</w:t>
            </w:r>
            <w:r w:rsidRPr="00BE2DAA">
              <w:rPr>
                <w:rFonts w:ascii="Times New Roman" w:eastAsia="Times New Roman" w:hAnsi="Times New Roman" w:cs="Times New Roman"/>
                <w:sz w:val="24"/>
                <w:szCs w:val="24"/>
                <w:lang w:eastAsia="ru-RU"/>
              </w:rPr>
              <w:t xml:space="preserve">огласно адресному </w:t>
            </w:r>
            <w:r w:rsidR="001162C9" w:rsidRPr="00BE2DAA">
              <w:rPr>
                <w:rFonts w:ascii="Times New Roman" w:eastAsia="Times New Roman" w:hAnsi="Times New Roman" w:cs="Times New Roman"/>
                <w:sz w:val="24"/>
                <w:szCs w:val="24"/>
                <w:lang w:eastAsia="ru-RU"/>
              </w:rPr>
              <w:t>плану (</w:t>
            </w:r>
            <w:r w:rsidRPr="00BE2DAA">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 xml:space="preserve"> к Техническому заданию, являющемуся Приложением № 1 </w:t>
            </w:r>
            <w:r w:rsidRPr="00BE2DAA">
              <w:rPr>
                <w:rFonts w:ascii="Times New Roman" w:eastAsia="Times New Roman" w:hAnsi="Times New Roman" w:cs="Times New Roman"/>
                <w:sz w:val="24"/>
                <w:szCs w:val="24"/>
                <w:lang w:eastAsia="ru-RU"/>
              </w:rPr>
              <w:t>к настоящему Извещению)</w:t>
            </w:r>
          </w:p>
          <w:p w:rsidR="00BE2DAA" w:rsidRDefault="00BE2DA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A3D9B"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A3D9B">
              <w:rPr>
                <w:rFonts w:ascii="Times New Roman" w:eastAsia="Calibri" w:hAnsi="Times New Roman" w:cs="Times New Roman"/>
                <w:iCs/>
                <w:color w:val="000000"/>
                <w:sz w:val="24"/>
                <w:szCs w:val="24"/>
              </w:rPr>
              <w:t xml:space="preserve">Срок выполнения работ: </w:t>
            </w:r>
          </w:p>
          <w:p w:rsidR="001A3D9B" w:rsidRPr="001A3D9B"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A3D9B">
              <w:rPr>
                <w:rFonts w:ascii="Times New Roman" w:eastAsia="Calibri" w:hAnsi="Times New Roman" w:cs="Times New Roman"/>
                <w:iCs/>
                <w:color w:val="000000"/>
                <w:sz w:val="24"/>
                <w:szCs w:val="24"/>
              </w:rPr>
              <w:t>Сдача объекта:</w:t>
            </w:r>
          </w:p>
          <w:p w:rsidR="001A3D9B" w:rsidRPr="001A3D9B"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A3D9B">
              <w:rPr>
                <w:rFonts w:ascii="Times New Roman" w:eastAsia="Calibri" w:hAnsi="Times New Roman" w:cs="Times New Roman"/>
                <w:iCs/>
                <w:color w:val="000000"/>
                <w:sz w:val="24"/>
                <w:szCs w:val="24"/>
              </w:rPr>
              <w:t>15 жилых домов - 10.</w:t>
            </w:r>
            <w:r>
              <w:rPr>
                <w:rFonts w:ascii="Times New Roman" w:eastAsia="Calibri" w:hAnsi="Times New Roman" w:cs="Times New Roman"/>
                <w:iCs/>
                <w:color w:val="000000"/>
                <w:sz w:val="24"/>
                <w:szCs w:val="24"/>
              </w:rPr>
              <w:t>11.</w:t>
            </w:r>
            <w:r w:rsidRPr="001A3D9B">
              <w:rPr>
                <w:rFonts w:ascii="Times New Roman" w:eastAsia="Calibri" w:hAnsi="Times New Roman" w:cs="Times New Roman"/>
                <w:iCs/>
                <w:color w:val="000000"/>
                <w:sz w:val="24"/>
                <w:szCs w:val="24"/>
              </w:rPr>
              <w:t>2015 г.</w:t>
            </w:r>
          </w:p>
          <w:p w:rsidR="001A3D9B" w:rsidRPr="001A3D9B"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A3D9B">
              <w:rPr>
                <w:rFonts w:ascii="Times New Roman" w:eastAsia="Calibri" w:hAnsi="Times New Roman" w:cs="Times New Roman"/>
                <w:iCs/>
                <w:color w:val="000000"/>
                <w:sz w:val="24"/>
                <w:szCs w:val="24"/>
              </w:rPr>
              <w:t xml:space="preserve">23 жилых дома – </w:t>
            </w:r>
            <w:r>
              <w:rPr>
                <w:rFonts w:ascii="Times New Roman" w:eastAsia="Calibri" w:hAnsi="Times New Roman" w:cs="Times New Roman"/>
                <w:iCs/>
                <w:color w:val="000000"/>
                <w:sz w:val="24"/>
                <w:szCs w:val="24"/>
              </w:rPr>
              <w:t xml:space="preserve">30.11.2015 </w:t>
            </w:r>
            <w:r w:rsidRPr="001A3D9B">
              <w:rPr>
                <w:rFonts w:ascii="Times New Roman" w:eastAsia="Calibri" w:hAnsi="Times New Roman" w:cs="Times New Roman"/>
                <w:iCs/>
                <w:color w:val="000000"/>
                <w:sz w:val="24"/>
                <w:szCs w:val="24"/>
              </w:rPr>
              <w:t>г.</w:t>
            </w:r>
          </w:p>
          <w:p w:rsidR="00607E86" w:rsidRPr="00607E86"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A3D9B">
              <w:rPr>
                <w:rFonts w:ascii="Times New Roman" w:eastAsia="Calibri" w:hAnsi="Times New Roman" w:cs="Times New Roman"/>
                <w:iCs/>
                <w:color w:val="000000"/>
                <w:sz w:val="24"/>
                <w:szCs w:val="24"/>
              </w:rPr>
              <w:t>23 жилых дома – 2</w:t>
            </w:r>
            <w:r>
              <w:rPr>
                <w:rFonts w:ascii="Times New Roman" w:eastAsia="Calibri" w:hAnsi="Times New Roman" w:cs="Times New Roman"/>
                <w:iCs/>
                <w:color w:val="000000"/>
                <w:sz w:val="24"/>
                <w:szCs w:val="24"/>
              </w:rPr>
              <w:t>5</w:t>
            </w:r>
            <w:r w:rsidRPr="001A3D9B">
              <w:rPr>
                <w:rFonts w:ascii="Times New Roman" w:eastAsia="Calibri" w:hAnsi="Times New Roman" w:cs="Times New Roman"/>
                <w:iCs/>
                <w:color w:val="000000"/>
                <w:sz w:val="24"/>
                <w:szCs w:val="24"/>
              </w:rPr>
              <w:t>.12.2015</w:t>
            </w:r>
            <w:r>
              <w:rPr>
                <w:rFonts w:ascii="Times New Roman" w:eastAsia="Calibri" w:hAnsi="Times New Roman" w:cs="Times New Roman"/>
                <w:iCs/>
                <w:color w:val="000000"/>
                <w:sz w:val="24"/>
                <w:szCs w:val="24"/>
              </w:rPr>
              <w:t xml:space="preserve"> </w:t>
            </w:r>
            <w:r w:rsidRPr="001A3D9B">
              <w:rPr>
                <w:rFonts w:ascii="Times New Roman" w:eastAsia="Calibri" w:hAnsi="Times New Roman" w:cs="Times New Roman"/>
                <w:iCs/>
                <w:color w:val="000000"/>
                <w:sz w:val="24"/>
                <w:szCs w:val="24"/>
              </w:rPr>
              <w:t>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334AD9" w:rsidRDefault="001A3D9B"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4 484 090</w:t>
            </w:r>
            <w:r w:rsidR="00FE5383">
              <w:rPr>
                <w:rFonts w:ascii="Times New Roman" w:eastAsia="Calibri" w:hAnsi="Times New Roman" w:cs="Times New Roman"/>
                <w:b/>
                <w:iCs/>
                <w:sz w:val="24"/>
                <w:szCs w:val="24"/>
              </w:rPr>
              <w:t xml:space="preserve"> </w:t>
            </w:r>
            <w:r w:rsidR="00607E86" w:rsidRPr="00607E86">
              <w:rPr>
                <w:rFonts w:ascii="Times New Roman" w:eastAsia="Calibri" w:hAnsi="Times New Roman" w:cs="Times New Roman"/>
                <w:b/>
                <w:iCs/>
                <w:sz w:val="24"/>
                <w:szCs w:val="24"/>
              </w:rPr>
              <w:t xml:space="preserve">рублей </w:t>
            </w:r>
            <w:r w:rsidR="00334AD9">
              <w:rPr>
                <w:rFonts w:ascii="Times New Roman" w:eastAsia="Calibri" w:hAnsi="Times New Roman" w:cs="Times New Roman"/>
                <w:b/>
                <w:iCs/>
                <w:sz w:val="24"/>
                <w:szCs w:val="24"/>
              </w:rPr>
              <w:t xml:space="preserve">00 копеек, без </w:t>
            </w:r>
            <w:r w:rsidR="00607E86" w:rsidRPr="00607E86">
              <w:rPr>
                <w:rFonts w:ascii="Times New Roman" w:eastAsia="Calibri" w:hAnsi="Times New Roman" w:cs="Times New Roman"/>
                <w:b/>
                <w:iCs/>
                <w:sz w:val="24"/>
                <w:szCs w:val="24"/>
              </w:rPr>
              <w:t>учет</w:t>
            </w:r>
            <w:r w:rsidR="00334AD9">
              <w:rPr>
                <w:rFonts w:ascii="Times New Roman" w:eastAsia="Calibri" w:hAnsi="Times New Roman" w:cs="Times New Roman"/>
                <w:b/>
                <w:iCs/>
                <w:sz w:val="24"/>
                <w:szCs w:val="24"/>
              </w:rPr>
              <w:t>а</w:t>
            </w:r>
            <w:r w:rsidR="00607E86" w:rsidRPr="00607E86">
              <w:rPr>
                <w:rFonts w:ascii="Times New Roman" w:eastAsia="Calibri" w:hAnsi="Times New Roman" w:cs="Times New Roman"/>
                <w:b/>
                <w:iCs/>
                <w:sz w:val="24"/>
                <w:szCs w:val="24"/>
              </w:rPr>
              <w:t xml:space="preserve"> НДС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p>
          <w:p w:rsidR="00607E86" w:rsidRDefault="009A388E" w:rsidP="009A388E">
            <w:pPr>
              <w:tabs>
                <w:tab w:val="left" w:pos="851"/>
              </w:tabs>
              <w:spacing w:after="0" w:line="240" w:lineRule="auto"/>
              <w:jc w:val="both"/>
              <w:rPr>
                <w:rFonts w:ascii="Times New Roman" w:eastAsia="Times New Roman" w:hAnsi="Times New Roman" w:cs="Times New Roman"/>
                <w:sz w:val="24"/>
                <w:szCs w:val="24"/>
                <w:lang w:eastAsia="ru-RU"/>
              </w:rPr>
            </w:pPr>
            <w:r w:rsidRPr="009A388E">
              <w:rPr>
                <w:rFonts w:ascii="Times New Roman" w:eastAsia="Times New Roman" w:hAnsi="Times New Roman" w:cs="Times New Roman"/>
                <w:sz w:val="24"/>
                <w:szCs w:val="24"/>
                <w:lang w:eastAsia="ru-RU"/>
              </w:rPr>
              <w:t>В случае, если участник</w:t>
            </w:r>
            <w:r w:rsidRPr="009A388E">
              <w:rPr>
                <w:rFonts w:ascii="Times New Roman" w:eastAsia="Times New Roman" w:hAnsi="Times New Roman" w:cs="Times New Roman"/>
                <w:b/>
                <w:sz w:val="24"/>
                <w:szCs w:val="24"/>
                <w:lang w:eastAsia="ru-RU"/>
              </w:rPr>
              <w:t xml:space="preserve"> </w:t>
            </w:r>
            <w:r w:rsidRPr="009A388E">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BF4AD1" w:rsidRPr="00607E86" w:rsidRDefault="00BF4AD1" w:rsidP="001A3D9B">
            <w:pPr>
              <w:spacing w:before="120"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C81DBE" w:rsidRDefault="00C81DBE" w:rsidP="00C81DBE">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в размере 10 % </w:t>
            </w:r>
            <w:r w:rsidRPr="00C81DBE">
              <w:rPr>
                <w:rFonts w:ascii="Times New Roman" w:hAnsi="Times New Roman" w:cs="Times New Roman"/>
                <w:bCs/>
                <w:snapToGrid w:val="0"/>
                <w:sz w:val="24"/>
                <w:szCs w:val="24"/>
              </w:rPr>
              <w:t>от начальной (максимальной) цены договора.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Размер обеспечения: 448 40</w:t>
            </w:r>
            <w:r w:rsidR="002658E2">
              <w:rPr>
                <w:rFonts w:ascii="Times New Roman" w:hAnsi="Times New Roman" w:cs="Times New Roman"/>
                <w:sz w:val="24"/>
                <w:szCs w:val="24"/>
              </w:rPr>
              <w:t>9</w:t>
            </w:r>
            <w:r w:rsidRPr="00C81DBE">
              <w:rPr>
                <w:rFonts w:ascii="Times New Roman" w:hAnsi="Times New Roman" w:cs="Times New Roman"/>
                <w:sz w:val="24"/>
                <w:szCs w:val="24"/>
              </w:rPr>
              <w:t xml:space="preserve"> (четыреста сорок </w:t>
            </w:r>
            <w:proofErr w:type="gramStart"/>
            <w:r w:rsidRPr="00C81DBE">
              <w:rPr>
                <w:rFonts w:ascii="Times New Roman" w:hAnsi="Times New Roman" w:cs="Times New Roman"/>
                <w:sz w:val="24"/>
                <w:szCs w:val="24"/>
              </w:rPr>
              <w:t>восемь  тысяч</w:t>
            </w:r>
            <w:proofErr w:type="gramEnd"/>
            <w:r w:rsidRPr="00C81DBE">
              <w:rPr>
                <w:rFonts w:ascii="Times New Roman" w:hAnsi="Times New Roman" w:cs="Times New Roman"/>
                <w:sz w:val="24"/>
                <w:szCs w:val="24"/>
              </w:rPr>
              <w:t xml:space="preserve"> четыреста</w:t>
            </w:r>
            <w:r w:rsidR="002658E2">
              <w:rPr>
                <w:rFonts w:ascii="Times New Roman" w:hAnsi="Times New Roman" w:cs="Times New Roman"/>
                <w:sz w:val="24"/>
                <w:szCs w:val="24"/>
              </w:rPr>
              <w:t xml:space="preserve"> девять</w:t>
            </w:r>
            <w:r w:rsidRPr="00C81DBE">
              <w:rPr>
                <w:rFonts w:ascii="Times New Roman" w:hAnsi="Times New Roman" w:cs="Times New Roman"/>
                <w:sz w:val="24"/>
                <w:szCs w:val="24"/>
              </w:rPr>
              <w:t>) рублей 00 копеек (НДС не облагается).</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C81DBE" w:rsidRPr="00C81DBE" w:rsidRDefault="00C81DBE" w:rsidP="00C81DBE">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 уклонения участника процедур закупки, для которого заключение </w:t>
            </w:r>
            <w:bookmarkStart w:id="5" w:name="_GoBack"/>
            <w:bookmarkEnd w:id="5"/>
            <w:r w:rsidRPr="00C81DBE">
              <w:rPr>
                <w:rFonts w:ascii="Times New Roman" w:hAnsi="Times New Roman" w:cs="Times New Roman"/>
                <w:sz w:val="24"/>
                <w:szCs w:val="24"/>
              </w:rPr>
              <w:t>договора является обязательным, от заключения договора по итогам процедур закупок;</w:t>
            </w:r>
          </w:p>
          <w:p w:rsidR="00C81DBE" w:rsidRPr="00C81DBE" w:rsidRDefault="00C81DBE" w:rsidP="00C81DBE">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«09» октября 2015 г. в 1</w:t>
            </w:r>
            <w:r w:rsidR="00E3611D">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w:t>
            </w:r>
            <w:r w:rsidRPr="00334AD9">
              <w:rPr>
                <w:rFonts w:ascii="Times New Roman" w:eastAsia="Times New Roman" w:hAnsi="Times New Roman" w:cs="Times New Roman"/>
                <w:sz w:val="24"/>
                <w:szCs w:val="24"/>
                <w:lang w:eastAsia="ru-RU"/>
              </w:rPr>
              <w:lastRenderedPageBreak/>
              <w:t>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20</w:t>
            </w:r>
            <w:r w:rsidRPr="00607E86">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октября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октября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октября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proofErr w:type="gram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110097"/>
    <w:rsid w:val="0011595B"/>
    <w:rsid w:val="001162C9"/>
    <w:rsid w:val="001A3D9B"/>
    <w:rsid w:val="001C3EEC"/>
    <w:rsid w:val="002658E2"/>
    <w:rsid w:val="0026641C"/>
    <w:rsid w:val="00330977"/>
    <w:rsid w:val="00334AD9"/>
    <w:rsid w:val="0033565C"/>
    <w:rsid w:val="00361341"/>
    <w:rsid w:val="003A36B4"/>
    <w:rsid w:val="00442DD9"/>
    <w:rsid w:val="00470522"/>
    <w:rsid w:val="004E5671"/>
    <w:rsid w:val="005F482B"/>
    <w:rsid w:val="00607E86"/>
    <w:rsid w:val="00672877"/>
    <w:rsid w:val="006B3C2C"/>
    <w:rsid w:val="00777794"/>
    <w:rsid w:val="00787936"/>
    <w:rsid w:val="007A404F"/>
    <w:rsid w:val="007B4679"/>
    <w:rsid w:val="008364AF"/>
    <w:rsid w:val="008A08B1"/>
    <w:rsid w:val="008D10F8"/>
    <w:rsid w:val="00970C0B"/>
    <w:rsid w:val="009A388E"/>
    <w:rsid w:val="00A71AC6"/>
    <w:rsid w:val="00AD448B"/>
    <w:rsid w:val="00B23ED2"/>
    <w:rsid w:val="00BE2DAA"/>
    <w:rsid w:val="00BF4AD1"/>
    <w:rsid w:val="00C81DBE"/>
    <w:rsid w:val="00DB60D7"/>
    <w:rsid w:val="00E3611D"/>
    <w:rsid w:val="00E61607"/>
    <w:rsid w:val="00EC2E27"/>
    <w:rsid w:val="00EF3336"/>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0F0F8449C3EADE02C9D6F52C70CB817E3C7F4EBE3051C2C4D044350C85F6670B8089BF21A7A9D17BV8WA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8E460-4BCB-456E-AB3E-98DF6A23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1632</Words>
  <Characters>9305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2015-10-09T13:01:00Z</cp:lastPrinted>
  <dcterms:created xsi:type="dcterms:W3CDTF">2015-10-06T06:22:00Z</dcterms:created>
  <dcterms:modified xsi:type="dcterms:W3CDTF">2015-10-09T13:16:00Z</dcterms:modified>
</cp:coreProperties>
</file>